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965"/>
        <w:gridCol w:w="3300"/>
        <w:gridCol w:w="3470"/>
      </w:tblGrid>
      <w:tr w:rsidR="00894AF8">
        <w:trPr>
          <w:jc w:val="center"/>
        </w:trPr>
        <w:tc>
          <w:tcPr>
            <w:tcW w:w="2335" w:type="dxa"/>
            <w:vMerge w:val="restart"/>
          </w:tcPr>
          <w:p w:rsidR="00894AF8" w:rsidRDefault="00DB0843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63040" cy="821780"/>
                  <wp:effectExtent l="0" t="0" r="3810" b="0"/>
                  <wp:docPr id="1" name="Picture 1" descr="New Braunfels Utilit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82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gridSpan w:val="3"/>
          </w:tcPr>
          <w:p w:rsidR="00894AF8" w:rsidRDefault="00DB0843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NOTICE OF </w:t>
            </w:r>
            <w:r w:rsidR="003443EB">
              <w:rPr>
                <w:rFonts w:ascii="Times New Roman" w:hAnsi="Times New Roman" w:cs="Times New Roman"/>
                <w:b/>
                <w:sz w:val="32"/>
                <w:szCs w:val="28"/>
              </w:rPr>
              <w:t>POSSIBLE</w:t>
            </w:r>
            <w:r w:rsidR="001F399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QUORUM</w:t>
            </w:r>
          </w:p>
        </w:tc>
      </w:tr>
      <w:tr w:rsidR="00894AF8">
        <w:trPr>
          <w:jc w:val="center"/>
        </w:trPr>
        <w:tc>
          <w:tcPr>
            <w:tcW w:w="2335" w:type="dxa"/>
            <w:vMerge/>
          </w:tcPr>
          <w:p w:rsidR="00894AF8" w:rsidRDefault="00894AF8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5" w:type="dxa"/>
            <w:gridSpan w:val="3"/>
            <w:vAlign w:val="center"/>
          </w:tcPr>
          <w:p w:rsidR="00894AF8" w:rsidRDefault="001F3991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bookmarkStart w:id="0" w:name="apMeetingName"/>
            <w:r>
              <w:rPr>
                <w:rFonts w:ascii="Times New Roman" w:hAnsi="Times New Roman" w:cs="Times New Roman"/>
                <w:b/>
                <w:caps/>
                <w:sz w:val="24"/>
              </w:rPr>
              <w:t xml:space="preserve">OF THE </w:t>
            </w:r>
            <w:r w:rsidR="00266559">
              <w:rPr>
                <w:rFonts w:ascii="Times New Roman" w:hAnsi="Times New Roman" w:cs="Times New Roman"/>
                <w:b/>
                <w:caps/>
                <w:sz w:val="24"/>
              </w:rPr>
              <w:t>NBU BOARD</w:t>
            </w:r>
            <w:r w:rsidR="00DB0843">
              <w:rPr>
                <w:rFonts w:ascii="Times New Roman" w:hAnsi="Times New Roman" w:cs="Times New Roman"/>
                <w:b/>
                <w:caps/>
                <w:sz w:val="24"/>
              </w:rPr>
              <w:t xml:space="preserve"> of Trustees</w:t>
            </w:r>
            <w:bookmarkEnd w:id="0"/>
          </w:p>
          <w:p w:rsidR="001F3991" w:rsidRDefault="001F3991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AT THE COMMUNITY ADVISORY PANEL MEETING</w:t>
            </w:r>
          </w:p>
        </w:tc>
      </w:tr>
      <w:tr w:rsidR="00894AF8">
        <w:trPr>
          <w:jc w:val="center"/>
        </w:trPr>
        <w:tc>
          <w:tcPr>
            <w:tcW w:w="2335" w:type="dxa"/>
            <w:vMerge/>
          </w:tcPr>
          <w:p w:rsidR="00894AF8" w:rsidRDefault="00894AF8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5" w:type="dxa"/>
            <w:gridSpan w:val="3"/>
            <w:vAlign w:val="center"/>
          </w:tcPr>
          <w:p w:rsidR="003443EB" w:rsidRDefault="003443EB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1" w:name="apMeetingVenue"/>
            <w:r>
              <w:rPr>
                <w:rFonts w:ascii="Times New Roman" w:hAnsi="Times New Roman" w:cs="Times New Roman"/>
                <w:b/>
              </w:rPr>
              <w:t>McKenna Events Center, 801 W. San Antonio Street</w:t>
            </w:r>
          </w:p>
          <w:p w:rsidR="00894AF8" w:rsidRDefault="00DB0843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Braunfels, Texas 78130</w:t>
            </w:r>
            <w:bookmarkEnd w:id="1"/>
          </w:p>
        </w:tc>
      </w:tr>
      <w:tr w:rsidR="00894AF8">
        <w:trPr>
          <w:jc w:val="center"/>
        </w:trPr>
        <w:tc>
          <w:tcPr>
            <w:tcW w:w="2335" w:type="dxa"/>
            <w:vMerge/>
          </w:tcPr>
          <w:p w:rsidR="00894AF8" w:rsidRDefault="00894AF8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5" w:type="dxa"/>
            <w:gridSpan w:val="3"/>
            <w:vAlign w:val="center"/>
          </w:tcPr>
          <w:p w:rsidR="00894AF8" w:rsidRDefault="003443EB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2" w:name="apMeetingDate"/>
            <w:r>
              <w:rPr>
                <w:rFonts w:ascii="Times New Roman" w:hAnsi="Times New Roman" w:cs="Times New Roman"/>
                <w:b/>
              </w:rPr>
              <w:t>March 19</w:t>
            </w:r>
            <w:r w:rsidR="00DB0843">
              <w:rPr>
                <w:rFonts w:ascii="Times New Roman" w:hAnsi="Times New Roman" w:cs="Times New Roman"/>
                <w:b/>
              </w:rPr>
              <w:t>, 2024</w:t>
            </w:r>
            <w:bookmarkEnd w:id="2"/>
            <w:r w:rsidR="00B35628">
              <w:rPr>
                <w:rFonts w:ascii="Times New Roman" w:hAnsi="Times New Roman" w:cs="Times New Roman"/>
                <w:b/>
              </w:rPr>
              <w:t>,</w:t>
            </w:r>
            <w:r w:rsidR="00DB0843">
              <w:rPr>
                <w:rFonts w:ascii="Times New Roman" w:hAnsi="Times New Roman" w:cs="Times New Roman"/>
                <w:b/>
              </w:rPr>
              <w:t xml:space="preserve"> at </w:t>
            </w:r>
            <w:bookmarkStart w:id="3" w:name="apMeetingTime"/>
            <w:r w:rsidR="00DB0843">
              <w:rPr>
                <w:rFonts w:ascii="Times New Roman" w:hAnsi="Times New Roman" w:cs="Times New Roman"/>
                <w:b/>
              </w:rPr>
              <w:t>9:00 AM</w:t>
            </w:r>
            <w:bookmarkEnd w:id="3"/>
          </w:p>
        </w:tc>
      </w:tr>
      <w:tr w:rsidR="00894AF8">
        <w:trPr>
          <w:jc w:val="center"/>
        </w:trPr>
        <w:tc>
          <w:tcPr>
            <w:tcW w:w="2335" w:type="dxa"/>
            <w:vMerge/>
          </w:tcPr>
          <w:p w:rsidR="00894AF8" w:rsidRDefault="00894AF8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5" w:type="dxa"/>
            <w:gridSpan w:val="3"/>
            <w:vAlign w:val="center"/>
          </w:tcPr>
          <w:p w:rsidR="00894AF8" w:rsidRDefault="0057378C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DB0843">
                <w:rPr>
                  <w:rStyle w:val="Hyperlink"/>
                  <w:rFonts w:ascii="Times New Roman" w:hAnsi="Times New Roman" w:cs="Times New Roman"/>
                  <w:b/>
                </w:rPr>
                <w:t>www.nbutexas.com</w:t>
              </w:r>
            </w:hyperlink>
          </w:p>
        </w:tc>
      </w:tr>
      <w:tr w:rsidR="00894AF8">
        <w:trPr>
          <w:jc w:val="center"/>
        </w:trPr>
        <w:tc>
          <w:tcPr>
            <w:tcW w:w="2335" w:type="dxa"/>
          </w:tcPr>
          <w:p w:rsidR="00894AF8" w:rsidRDefault="00894AF8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5" w:type="dxa"/>
            <w:gridSpan w:val="3"/>
          </w:tcPr>
          <w:p w:rsidR="00894AF8" w:rsidRDefault="00894AF8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AF8">
        <w:trPr>
          <w:jc w:val="center"/>
        </w:trPr>
        <w:tc>
          <w:tcPr>
            <w:tcW w:w="3300" w:type="dxa"/>
            <w:gridSpan w:val="2"/>
            <w:tcBorders>
              <w:top w:val="single" w:sz="24" w:space="0" w:color="EB6F24"/>
            </w:tcBorders>
          </w:tcPr>
          <w:p w:rsidR="00894AF8" w:rsidRDefault="00894AF8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300" w:type="dxa"/>
            <w:tcBorders>
              <w:top w:val="single" w:sz="24" w:space="0" w:color="00703C"/>
            </w:tcBorders>
          </w:tcPr>
          <w:p w:rsidR="00894AF8" w:rsidRDefault="00894AF8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32"/>
              </w:rPr>
            </w:pPr>
          </w:p>
        </w:tc>
        <w:tc>
          <w:tcPr>
            <w:tcW w:w="3470" w:type="dxa"/>
            <w:tcBorders>
              <w:top w:val="single" w:sz="24" w:space="0" w:color="23418B"/>
            </w:tcBorders>
          </w:tcPr>
          <w:p w:rsidR="00894AF8" w:rsidRDefault="00894AF8">
            <w:pPr>
              <w:pStyle w:val="Header"/>
              <w:tabs>
                <w:tab w:val="clear" w:pos="4680"/>
                <w:tab w:val="clear" w:pos="9360"/>
                <w:tab w:val="left" w:pos="1440"/>
                <w:tab w:val="left" w:pos="288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F3991" w:rsidRPr="00F8272F" w:rsidRDefault="001F3991" w:rsidP="00F8272F">
      <w:pPr>
        <w:spacing w:before="240" w:after="2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4" w:name="apAgenda"/>
      <w:r w:rsidRPr="00F8272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NOTICE OF </w:t>
      </w:r>
      <w:r w:rsidR="003443E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POSSIBLE</w:t>
      </w:r>
      <w:r w:rsidRPr="00F8272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QUORUM</w:t>
      </w:r>
    </w:p>
    <w:p w:rsidR="001F7B1E" w:rsidRDefault="00266559" w:rsidP="00266559">
      <w:pPr>
        <w:spacing w:before="240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quorum of the members of the New Braunfels Utilities Board of Trustees (NBU Board Members) may attend the NBU Community Advisory Panel (CAP) meeting on Tuesday, </w:t>
      </w:r>
      <w:r w:rsidR="003443EB">
        <w:rPr>
          <w:rFonts w:ascii="Times New Roman" w:eastAsia="Times New Roman" w:hAnsi="Times New Roman" w:cs="Times New Roman"/>
          <w:sz w:val="24"/>
          <w:szCs w:val="24"/>
        </w:rPr>
        <w:t>March 19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  <w:r w:rsidR="00B3562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9:00 am. No formal action </w:t>
      </w:r>
      <w:r w:rsidR="001F7B1E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taken by the NBU Board Members. </w:t>
      </w:r>
      <w:r w:rsidR="001F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559" w:rsidRDefault="001F7B1E" w:rsidP="00266559">
      <w:pPr>
        <w:spacing w:before="240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CAP meeting is not a regularly scheduled meeting of the NBU Board Members, but because a quorum of NBU Board Members may be in attendance, t</w:t>
      </w:r>
      <w:r w:rsidR="00266559">
        <w:rPr>
          <w:rFonts w:ascii="Times New Roman" w:eastAsia="Times New Roman" w:hAnsi="Times New Roman" w:cs="Times New Roman"/>
          <w:sz w:val="24"/>
          <w:szCs w:val="24"/>
        </w:rPr>
        <w:t xml:space="preserve">his notice is being posted in compliance with the Texas Open Meetings Act in the event that any NBU-related business is discussed. </w:t>
      </w:r>
    </w:p>
    <w:p w:rsidR="00DB0843" w:rsidRDefault="00DB0843">
      <w:pPr>
        <w:spacing w:before="240" w:after="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AF8" w:rsidRDefault="00DB0843">
      <w:pPr>
        <w:spacing w:before="240" w:after="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 OF POSTING</w:t>
      </w:r>
    </w:p>
    <w:p w:rsidR="00894AF8" w:rsidRDefault="0057378C">
      <w:pPr>
        <w:spacing w:before="240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820420</wp:posOffset>
            </wp:positionV>
            <wp:extent cx="1800225" cy="850827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an Kelso Signature Blue (00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50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  <w:r w:rsidR="00DB0843">
        <w:rPr>
          <w:rFonts w:ascii="Times New Roman" w:eastAsia="Times New Roman" w:hAnsi="Times New Roman" w:cs="Times New Roman"/>
          <w:sz w:val="24"/>
          <w:szCs w:val="24"/>
        </w:rPr>
        <w:t xml:space="preserve">I, Ryan Kelso, Secretary to the Board of Trustees, do hereby certify that this Notice of </w:t>
      </w:r>
      <w:r w:rsidR="003443EB"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 w:rsidR="001F7B1E">
        <w:rPr>
          <w:rFonts w:ascii="Times New Roman" w:eastAsia="Times New Roman" w:hAnsi="Times New Roman" w:cs="Times New Roman"/>
          <w:sz w:val="24"/>
          <w:szCs w:val="24"/>
        </w:rPr>
        <w:t xml:space="preserve">Quorum </w:t>
      </w:r>
      <w:r w:rsidR="00DB0843">
        <w:rPr>
          <w:rFonts w:ascii="Times New Roman" w:eastAsia="Times New Roman" w:hAnsi="Times New Roman" w:cs="Times New Roman"/>
          <w:sz w:val="24"/>
          <w:szCs w:val="24"/>
        </w:rPr>
        <w:t>was posted at the City of New Braunfels City Hall, 550 Landa Street, New Braunfels, Texas, and New Braunfels Utilities Main Office, 263 Main Plaza, New Braunfels, Texas, on the </w:t>
      </w:r>
      <w:r w:rsidR="00DB084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3562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B0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day of </w:t>
      </w:r>
      <w:r w:rsidR="003443EB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="00DB0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</w:t>
      </w:r>
      <w:r w:rsidR="00DB0843">
        <w:rPr>
          <w:rFonts w:ascii="Times New Roman" w:eastAsia="Times New Roman" w:hAnsi="Times New Roman" w:cs="Times New Roman"/>
          <w:sz w:val="24"/>
          <w:szCs w:val="24"/>
        </w:rPr>
        <w:t>, and remained posted continuously for at least 72 hours preceding the scheduled time of the meeting.</w:t>
      </w:r>
    </w:p>
    <w:p w:rsidR="00894AF8" w:rsidRDefault="00894AF8">
      <w:pPr>
        <w:spacing w:before="240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AF8" w:rsidRDefault="00DB0843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                            Ryan Kelso, Chief Executive Officer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                            Secretary to the Board of Trustees         </w:t>
      </w:r>
      <w:bookmarkEnd w:id="4"/>
    </w:p>
    <w:sectPr w:rsidR="00894AF8">
      <w:footerReference w:type="default" r:id="rId12"/>
      <w:footerReference w:type="first" r:id="rId13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2A5" w:rsidRDefault="002D12A5">
      <w:pPr>
        <w:spacing w:after="0" w:line="240" w:lineRule="auto"/>
      </w:pPr>
      <w:r>
        <w:separator/>
      </w:r>
    </w:p>
  </w:endnote>
  <w:endnote w:type="continuationSeparator" w:id="0">
    <w:p w:rsidR="002D12A5" w:rsidRDefault="002D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aps/>
        <w:sz w:val="2"/>
        <w:szCs w:val="2"/>
      </w:rPr>
      <w:id w:val="5188213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tbl>
        <w:tblPr>
          <w:tblStyle w:val="TableGrid"/>
          <w:tblW w:w="0" w:type="auto"/>
          <w:tblLook w:val="04A0" w:firstRow="1" w:lastRow="0" w:firstColumn="1" w:lastColumn="0" w:noHBand="0" w:noVBand="1"/>
        </w:tblPr>
        <w:tblGrid>
          <w:gridCol w:w="3356"/>
          <w:gridCol w:w="3357"/>
          <w:gridCol w:w="3357"/>
        </w:tblGrid>
        <w:tr w:rsidR="00894AF8">
          <w:tc>
            <w:tcPr>
              <w:tcW w:w="3356" w:type="dxa"/>
              <w:tcBorders>
                <w:top w:val="nil"/>
                <w:left w:val="nil"/>
                <w:bottom w:val="single" w:sz="24" w:space="0" w:color="EB6F24"/>
                <w:right w:val="nil"/>
              </w:tcBorders>
            </w:tcPr>
            <w:p w:rsidR="00894AF8" w:rsidRDefault="00894AF8">
              <w:pPr>
                <w:pStyle w:val="Footer"/>
                <w:tabs>
                  <w:tab w:val="clear" w:pos="4680"/>
                  <w:tab w:val="clear" w:pos="9360"/>
                  <w:tab w:val="left" w:pos="9405"/>
                </w:tabs>
                <w:jc w:val="right"/>
                <w:rPr>
                  <w:rFonts w:ascii="Times New Roman" w:hAnsi="Times New Roman" w:cs="Times New Roman"/>
                  <w:b/>
                  <w:caps/>
                  <w:sz w:val="2"/>
                  <w:szCs w:val="2"/>
                </w:rPr>
              </w:pPr>
            </w:p>
          </w:tc>
          <w:tc>
            <w:tcPr>
              <w:tcW w:w="3357" w:type="dxa"/>
              <w:tcBorders>
                <w:top w:val="nil"/>
                <w:left w:val="nil"/>
                <w:bottom w:val="single" w:sz="24" w:space="0" w:color="00703C"/>
                <w:right w:val="nil"/>
              </w:tcBorders>
            </w:tcPr>
            <w:p w:rsidR="00894AF8" w:rsidRDefault="00894AF8">
              <w:pPr>
                <w:pStyle w:val="Footer"/>
                <w:tabs>
                  <w:tab w:val="clear" w:pos="4680"/>
                  <w:tab w:val="clear" w:pos="9360"/>
                  <w:tab w:val="left" w:pos="9405"/>
                </w:tabs>
                <w:jc w:val="right"/>
                <w:rPr>
                  <w:rFonts w:ascii="Times New Roman" w:hAnsi="Times New Roman" w:cs="Times New Roman"/>
                  <w:b/>
                  <w:caps/>
                  <w:sz w:val="2"/>
                  <w:szCs w:val="2"/>
                </w:rPr>
              </w:pPr>
            </w:p>
          </w:tc>
          <w:tc>
            <w:tcPr>
              <w:tcW w:w="3357" w:type="dxa"/>
              <w:tcBorders>
                <w:top w:val="nil"/>
                <w:left w:val="nil"/>
                <w:bottom w:val="single" w:sz="24" w:space="0" w:color="23418B"/>
                <w:right w:val="nil"/>
              </w:tcBorders>
            </w:tcPr>
            <w:p w:rsidR="00894AF8" w:rsidRDefault="00894AF8">
              <w:pPr>
                <w:pStyle w:val="Footer"/>
                <w:tabs>
                  <w:tab w:val="clear" w:pos="4680"/>
                  <w:tab w:val="clear" w:pos="9360"/>
                  <w:tab w:val="left" w:pos="9405"/>
                </w:tabs>
                <w:jc w:val="right"/>
                <w:rPr>
                  <w:rFonts w:ascii="Times New Roman" w:hAnsi="Times New Roman" w:cs="Times New Roman"/>
                  <w:b/>
                  <w:caps/>
                  <w:sz w:val="2"/>
                  <w:szCs w:val="2"/>
                </w:rPr>
              </w:pPr>
            </w:p>
          </w:tc>
        </w:tr>
      </w:tbl>
      <w:p w:rsidR="00894AF8" w:rsidRDefault="00DB0843">
        <w:pPr>
          <w:pStyle w:val="Footer"/>
          <w:tabs>
            <w:tab w:val="clear" w:pos="4680"/>
            <w:tab w:val="clear" w:pos="9360"/>
            <w:tab w:val="center" w:pos="9270"/>
            <w:tab w:val="left" w:pos="9405"/>
          </w:tabs>
          <w:jc w:val="right"/>
          <w:rPr>
            <w:rFonts w:ascii="Times New Roman" w:hAnsi="Times New Roman" w:cs="Times New Roman"/>
            <w:b/>
            <w:caps/>
            <w:sz w:val="20"/>
            <w:szCs w:val="20"/>
          </w:rPr>
        </w:pPr>
        <w:r>
          <w:rPr>
            <w:rFonts w:ascii="Times New Roman" w:hAnsi="Times New Roman" w:cs="Times New Roman"/>
            <w:b/>
            <w:caps/>
            <w:sz w:val="20"/>
            <w:szCs w:val="20"/>
          </w:rPr>
          <w:t xml:space="preserve">NBU </w:t>
        </w:r>
        <w:bookmarkStart w:id="6" w:name="apMeetingName1"/>
        <w:r>
          <w:rPr>
            <w:rFonts w:ascii="Times New Roman" w:hAnsi="Times New Roman" w:cs="Times New Roman"/>
            <w:b/>
            <w:caps/>
            <w:sz w:val="20"/>
            <w:szCs w:val="20"/>
          </w:rPr>
          <w:t>New Braunfels Board of Trustees Quorum Notice</w:t>
        </w:r>
        <w:bookmarkEnd w:id="6"/>
        <w:r>
          <w:rPr>
            <w:rFonts w:ascii="Times New Roman" w:hAnsi="Times New Roman" w:cs="Times New Roman"/>
            <w:b/>
            <w:caps/>
            <w:sz w:val="20"/>
            <w:szCs w:val="20"/>
          </w:rPr>
          <w:t xml:space="preserve"> – </w:t>
        </w:r>
        <w:bookmarkStart w:id="7" w:name="apMeetingDate1"/>
        <w:r>
          <w:rPr>
            <w:rFonts w:ascii="Times New Roman" w:hAnsi="Times New Roman" w:cs="Times New Roman"/>
            <w:b/>
            <w:caps/>
            <w:sz w:val="20"/>
            <w:szCs w:val="20"/>
          </w:rPr>
          <w:t>February 20, 2024</w:t>
        </w:r>
        <w:bookmarkEnd w:id="7"/>
        <w:r>
          <w:rPr>
            <w:rFonts w:ascii="Times New Roman" w:hAnsi="Times New Roman" w:cs="Times New Roman"/>
            <w:b/>
            <w:caps/>
            <w:sz w:val="20"/>
            <w:szCs w:val="20"/>
          </w:rPr>
          <w:ptab w:relativeTo="margin" w:alignment="right" w:leader="none"/>
        </w:r>
        <w:r>
          <w:rPr>
            <w:rFonts w:ascii="Times New Roman" w:hAnsi="Times New Roman" w:cs="Times New Roman"/>
            <w:b/>
            <w:caps/>
            <w:sz w:val="20"/>
            <w:szCs w:val="20"/>
          </w:rPr>
          <w:t xml:space="preserve">PAGE </w:t>
        </w:r>
        <w:r>
          <w:rPr>
            <w:rFonts w:ascii="Times New Roman" w:hAnsi="Times New Roman" w:cs="Times New Roman"/>
            <w:b/>
            <w:cap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/>
            <w:caps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b/>
            <w:cap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caps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b/>
            <w:caps/>
            <w:sz w:val="20"/>
            <w:szCs w:val="20"/>
          </w:rPr>
          <w:fldChar w:fldCharType="end"/>
        </w:r>
      </w:p>
    </w:sdtContent>
  </w:sdt>
  <w:p w:rsidR="00894AF8" w:rsidRDefault="00894AF8">
    <w:pPr>
      <w:pStyle w:val="Footer"/>
      <w:rPr>
        <w:rFonts w:ascii="Times New Roman" w:hAnsi="Times New Roman" w:cs="Times New Roman"/>
        <w:b/>
        <w:cap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894AF8">
      <w:tc>
        <w:tcPr>
          <w:tcW w:w="3356" w:type="dxa"/>
          <w:tcBorders>
            <w:top w:val="nil"/>
            <w:left w:val="nil"/>
            <w:bottom w:val="single" w:sz="24" w:space="0" w:color="EB6F24"/>
            <w:right w:val="nil"/>
          </w:tcBorders>
        </w:tcPr>
        <w:p w:rsidR="00894AF8" w:rsidRDefault="00894AF8">
          <w:pPr>
            <w:pStyle w:val="Footer"/>
            <w:tabs>
              <w:tab w:val="clear" w:pos="4680"/>
              <w:tab w:val="clear" w:pos="9360"/>
              <w:tab w:val="left" w:pos="9405"/>
            </w:tabs>
            <w:jc w:val="right"/>
            <w:rPr>
              <w:rFonts w:ascii="Times New Roman" w:hAnsi="Times New Roman" w:cs="Times New Roman"/>
              <w:b/>
              <w:caps/>
              <w:sz w:val="2"/>
              <w:szCs w:val="2"/>
            </w:rPr>
          </w:pPr>
        </w:p>
      </w:tc>
      <w:tc>
        <w:tcPr>
          <w:tcW w:w="3357" w:type="dxa"/>
          <w:tcBorders>
            <w:top w:val="nil"/>
            <w:left w:val="nil"/>
            <w:bottom w:val="single" w:sz="24" w:space="0" w:color="00703C"/>
            <w:right w:val="nil"/>
          </w:tcBorders>
        </w:tcPr>
        <w:p w:rsidR="00894AF8" w:rsidRDefault="00894AF8">
          <w:pPr>
            <w:pStyle w:val="Footer"/>
            <w:tabs>
              <w:tab w:val="clear" w:pos="4680"/>
              <w:tab w:val="clear" w:pos="9360"/>
              <w:tab w:val="left" w:pos="9405"/>
            </w:tabs>
            <w:jc w:val="right"/>
            <w:rPr>
              <w:rFonts w:ascii="Times New Roman" w:hAnsi="Times New Roman" w:cs="Times New Roman"/>
              <w:b/>
              <w:caps/>
              <w:sz w:val="2"/>
              <w:szCs w:val="2"/>
            </w:rPr>
          </w:pPr>
        </w:p>
      </w:tc>
      <w:tc>
        <w:tcPr>
          <w:tcW w:w="3357" w:type="dxa"/>
          <w:tcBorders>
            <w:top w:val="nil"/>
            <w:left w:val="nil"/>
            <w:bottom w:val="single" w:sz="24" w:space="0" w:color="23418B"/>
            <w:right w:val="nil"/>
          </w:tcBorders>
        </w:tcPr>
        <w:p w:rsidR="00894AF8" w:rsidRDefault="00894AF8">
          <w:pPr>
            <w:pStyle w:val="Footer"/>
            <w:tabs>
              <w:tab w:val="clear" w:pos="4680"/>
              <w:tab w:val="clear" w:pos="9360"/>
              <w:tab w:val="left" w:pos="9405"/>
            </w:tabs>
            <w:jc w:val="right"/>
            <w:rPr>
              <w:rFonts w:ascii="Times New Roman" w:hAnsi="Times New Roman" w:cs="Times New Roman"/>
              <w:b/>
              <w:caps/>
              <w:sz w:val="2"/>
              <w:szCs w:val="2"/>
            </w:rPr>
          </w:pPr>
        </w:p>
      </w:tc>
    </w:tr>
  </w:tbl>
  <w:p w:rsidR="00894AF8" w:rsidRDefault="00894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2A5" w:rsidRDefault="002D12A5">
      <w:pPr>
        <w:spacing w:after="0" w:line="240" w:lineRule="auto"/>
      </w:pPr>
      <w:r>
        <w:separator/>
      </w:r>
    </w:p>
  </w:footnote>
  <w:footnote w:type="continuationSeparator" w:id="0">
    <w:p w:rsidR="002D12A5" w:rsidRDefault="002D1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F8"/>
    <w:rsid w:val="00085320"/>
    <w:rsid w:val="001F3991"/>
    <w:rsid w:val="001F7B1E"/>
    <w:rsid w:val="00266559"/>
    <w:rsid w:val="002D12A5"/>
    <w:rsid w:val="003219A2"/>
    <w:rsid w:val="003443EB"/>
    <w:rsid w:val="0057378C"/>
    <w:rsid w:val="005A39EC"/>
    <w:rsid w:val="00677B5F"/>
    <w:rsid w:val="00894AF8"/>
    <w:rsid w:val="00B35628"/>
    <w:rsid w:val="00D02149"/>
    <w:rsid w:val="00DB0843"/>
    <w:rsid w:val="00F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94BC1A-D580-46BE-BA11-2BE7C31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F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butexa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96A-A5E1-4A7D-917E-7EC16F668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F99C6-19B6-4F9B-8056-5E69CDFED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9B203-0E0B-4269-B544-E8EE1803973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596d0ab4-2578-4c1c-832d-cb69dfd809f4"/>
    <ds:schemaRef ds:uri="http://schemas.microsoft.com/office/infopath/2007/PartnerControls"/>
    <ds:schemaRef ds:uri="9f7d4a3e-eef6-4050-a558-8b258a62aa8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1449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Braunfels Utilities Meeting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Braunfels Utilities Meeting</dc:title>
  <dc:subject/>
  <dc:creator>Alyssa Horning</dc:creator>
  <cp:keywords/>
  <dc:description/>
  <cp:lastModifiedBy>Laura Ayala</cp:lastModifiedBy>
  <cp:revision>4</cp:revision>
  <dcterms:created xsi:type="dcterms:W3CDTF">2024-03-12T19:35:00Z</dcterms:created>
  <dcterms:modified xsi:type="dcterms:W3CDTF">2024-03-14T22:07:00Z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  <property fmtid="{D5CDD505-2E9C-101B-9397-08002B2CF9AE}" pid="3" name="GrammarlyDocumentId">
    <vt:lpwstr>0d327658bc7fda49011fbde401c5df6574d815bbae1dd215d7e111d51db0a2b7</vt:lpwstr>
  </property>
</Properties>
</file>